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7AD5" w14:textId="77777777" w:rsidR="00DF24A6" w:rsidRPr="00CB6982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proofErr w:type="spellStart"/>
      <w:r w:rsidR="00DB0A29">
        <w:rPr>
          <w:rFonts w:cs="Aptos"/>
          <w:b/>
          <w:bCs/>
          <w:lang w:val="el-GR"/>
        </w:rPr>
        <w:t>ποψηφιότητας</w:t>
      </w:r>
      <w:proofErr w:type="spellEnd"/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2E24E57A" w14:textId="1D01BDE1" w:rsidR="00161A68" w:rsidRPr="00CB5F1E" w:rsidRDefault="00B775B1" w:rsidP="00442058">
      <w:pPr>
        <w:pStyle w:val="Default"/>
        <w:jc w:val="center"/>
        <w:rPr>
          <w:rFonts w:cs="Aptos"/>
          <w:b/>
          <w:bCs/>
          <w:lang w:val="en-US"/>
        </w:rPr>
      </w:pPr>
      <w:r w:rsidRPr="00CB5F1E">
        <w:rPr>
          <w:rFonts w:cs="Aptos"/>
          <w:b/>
          <w:bCs/>
          <w:lang w:val="en-US"/>
        </w:rPr>
        <w:t>“</w:t>
      </w:r>
      <w:r w:rsidR="00442058" w:rsidRPr="00442058">
        <w:rPr>
          <w:rFonts w:cs="Aptos"/>
          <w:b/>
          <w:bCs/>
          <w:lang w:val="en-US"/>
        </w:rPr>
        <w:t>Biomolecular Horizons:</w:t>
      </w:r>
      <w:r w:rsidR="00442058">
        <w:rPr>
          <w:rFonts w:cs="Aptos"/>
          <w:b/>
          <w:bCs/>
          <w:lang w:val="en-US"/>
        </w:rPr>
        <w:t xml:space="preserve"> </w:t>
      </w:r>
      <w:r w:rsidR="00442058" w:rsidRPr="00442058">
        <w:rPr>
          <w:rFonts w:cs="Aptos"/>
          <w:b/>
          <w:bCs/>
          <w:lang w:val="en-US"/>
        </w:rPr>
        <w:t>Building a Sustainable Future</w:t>
      </w:r>
      <w:r w:rsidR="00442058">
        <w:rPr>
          <w:rFonts w:cs="Aptos"/>
          <w:b/>
          <w:bCs/>
          <w:lang w:val="en-US"/>
        </w:rPr>
        <w:t xml:space="preserve"> </w:t>
      </w:r>
      <w:r w:rsidR="00442058" w:rsidRPr="00442058">
        <w:rPr>
          <w:rFonts w:cs="Aptos"/>
          <w:b/>
          <w:bCs/>
          <w:lang w:val="en-US"/>
        </w:rPr>
        <w:t>in Life Sciences</w:t>
      </w:r>
      <w:r w:rsidRPr="00CB5F1E">
        <w:rPr>
          <w:rFonts w:cs="Aptos"/>
          <w:b/>
          <w:bCs/>
          <w:lang w:val="en-US"/>
        </w:rPr>
        <w:t>”</w:t>
      </w:r>
    </w:p>
    <w:p w14:paraId="58844C1D" w14:textId="4251C231" w:rsidR="00DB0A29" w:rsidRPr="00D469E4" w:rsidRDefault="00DB0A29" w:rsidP="00200626">
      <w:pPr>
        <w:pStyle w:val="Default"/>
        <w:jc w:val="center"/>
        <w:rPr>
          <w:b/>
          <w:bCs/>
          <w:lang w:val="el-GR"/>
        </w:rPr>
      </w:pPr>
      <w:r>
        <w:rPr>
          <w:rStyle w:val="rynqvb"/>
          <w:b/>
          <w:bCs/>
          <w:lang w:val="el-GR"/>
        </w:rPr>
        <w:t>τ</w:t>
      </w:r>
      <w:r w:rsidRPr="000848AD">
        <w:rPr>
          <w:rStyle w:val="rynqvb"/>
          <w:b/>
          <w:bCs/>
          <w:lang w:val="el-GR"/>
        </w:rPr>
        <w:t>ου</w:t>
      </w:r>
      <w:r w:rsidRPr="00D469E4">
        <w:rPr>
          <w:rStyle w:val="rynqvb"/>
          <w:b/>
          <w:bCs/>
          <w:lang w:val="el-GR"/>
        </w:rPr>
        <w:t xml:space="preserve"> </w:t>
      </w:r>
      <w:r w:rsidRPr="000848AD">
        <w:rPr>
          <w:rStyle w:val="rynqvb"/>
          <w:b/>
          <w:bCs/>
          <w:lang w:val="el-GR"/>
        </w:rPr>
        <w:t>Πανεπιστημίου</w:t>
      </w:r>
      <w:r w:rsidRPr="00D469E4">
        <w:rPr>
          <w:rStyle w:val="rynqvb"/>
          <w:b/>
          <w:bCs/>
          <w:lang w:val="el-GR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του</w:t>
      </w:r>
      <w:r w:rsidR="00CB5F1E" w:rsidRPr="00CB5F1E">
        <w:rPr>
          <w:rStyle w:val="rynqvb"/>
          <w:b/>
          <w:bCs/>
          <w:lang w:val="el-GR"/>
        </w:rPr>
        <w:t xml:space="preserve"> </w:t>
      </w:r>
      <w:proofErr w:type="spellStart"/>
      <w:r w:rsidR="00CB5F1E" w:rsidRPr="000848AD">
        <w:rPr>
          <w:rStyle w:val="rynqvb"/>
          <w:b/>
          <w:bCs/>
          <w:lang w:val="el-GR"/>
        </w:rPr>
        <w:t>Ιασίου</w:t>
      </w:r>
      <w:proofErr w:type="spellEnd"/>
      <w:r w:rsidR="00CB5F1E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Alexandru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Ioan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Cuza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στη</w:t>
      </w:r>
      <w:r w:rsidRPr="00D469E4">
        <w:rPr>
          <w:rFonts w:cstheme="minorHAnsi"/>
          <w:b/>
          <w:bCs/>
          <w:szCs w:val="28"/>
          <w:lang w:val="el-GR"/>
        </w:rPr>
        <w:t xml:space="preserve"> </w:t>
      </w:r>
      <w:bookmarkStart w:id="0" w:name="_Hlk182831811"/>
      <w:r w:rsidRPr="000848AD">
        <w:rPr>
          <w:rFonts w:cstheme="minorHAnsi"/>
          <w:b/>
          <w:bCs/>
          <w:szCs w:val="28"/>
          <w:lang w:val="el-GR"/>
        </w:rPr>
        <w:t>Ρουμανία</w:t>
      </w:r>
      <w:bookmarkEnd w:id="0"/>
    </w:p>
    <w:p w14:paraId="6668E9B9" w14:textId="1C84D783" w:rsidR="00DB0A29" w:rsidRPr="00CB5F1E" w:rsidRDefault="00DB0A29" w:rsidP="00200626">
      <w:pPr>
        <w:pStyle w:val="4"/>
        <w:spacing w:line="240" w:lineRule="auto"/>
        <w:jc w:val="center"/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</w:pPr>
      <w:r w:rsidRPr="000848AD">
        <w:rPr>
          <w:rFonts w:ascii="Calibri" w:eastAsia="Calibri" w:hAnsi="Calibri" w:cstheme="minorHAnsi"/>
          <w:b/>
          <w:bCs/>
          <w:color w:val="000000"/>
          <w:sz w:val="24"/>
          <w:szCs w:val="28"/>
          <w:lang w:val="el-GR"/>
        </w:rPr>
        <w:t xml:space="preserve">για το 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σχέδιο 2024-1-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RO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01-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KA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131-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HED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-00021074</w:t>
      </w:r>
      <w:r w:rsidR="00CB5F1E" w:rsidRPr="00CB5F1E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</w:t>
      </w:r>
    </w:p>
    <w:p w14:paraId="32807058" w14:textId="77777777" w:rsidR="00DB0A29" w:rsidRDefault="00DB0A29" w:rsidP="00CB5F1E">
      <w:pPr>
        <w:tabs>
          <w:tab w:val="right" w:leader="dot" w:pos="8080"/>
        </w:tabs>
        <w:spacing w:line="360" w:lineRule="auto"/>
        <w:ind w:right="-563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3ος – 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υποψ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 διδάκτορες/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ισσες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442058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476F97E2" w:rsidR="00161A68" w:rsidRPr="00442058" w:rsidRDefault="00B775B1" w:rsidP="00442058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Πανεπιστ</w:t>
            </w:r>
            <w:r w:rsidR="00CB6982">
              <w:rPr>
                <w:rFonts w:ascii="Tahoma" w:hAnsi="Tahoma" w:cs="Tahoma"/>
                <w:sz w:val="18"/>
                <w:szCs w:val="18"/>
              </w:rPr>
              <w:t>ήμιο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του </w:t>
            </w:r>
            <w:proofErr w:type="spellStart"/>
            <w:r w:rsidR="00DF24A6" w:rsidRPr="00200626">
              <w:rPr>
                <w:rFonts w:ascii="Tahoma" w:hAnsi="Tahoma" w:cs="Tahoma"/>
                <w:sz w:val="18"/>
                <w:szCs w:val="18"/>
              </w:rPr>
              <w:t>Ιασίου</w:t>
            </w:r>
            <w:proofErr w:type="spellEnd"/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Alexandru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Ioan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Cuza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στη Ρουμανία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r w:rsidR="00442058">
              <w:t xml:space="preserve"> </w:t>
            </w:r>
            <w:proofErr w:type="spellStart"/>
            <w:r w:rsidR="00442058" w:rsidRPr="00442058">
              <w:rPr>
                <w:rFonts w:ascii="Tahoma" w:hAnsi="Tahoma" w:cs="Tahoma"/>
                <w:sz w:val="18"/>
                <w:szCs w:val="18"/>
              </w:rPr>
              <w:t>Biomolecular</w:t>
            </w:r>
            <w:proofErr w:type="spellEnd"/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442058" w:rsidRPr="00442058">
              <w:rPr>
                <w:rFonts w:ascii="Tahoma" w:hAnsi="Tahoma" w:cs="Tahoma"/>
                <w:sz w:val="18"/>
                <w:szCs w:val="18"/>
              </w:rPr>
              <w:t>Horizons</w:t>
            </w:r>
            <w:proofErr w:type="spellEnd"/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442058" w:rsidRPr="00442058">
              <w:rPr>
                <w:rFonts w:ascii="Tahoma" w:hAnsi="Tahoma" w:cs="Tahoma"/>
                <w:sz w:val="18"/>
                <w:szCs w:val="18"/>
                <w:lang w:val="en-US"/>
              </w:rPr>
              <w:t>Building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  <w:lang w:val="en-US"/>
              </w:rPr>
              <w:t>Sustainable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  <w:lang w:val="en-US"/>
              </w:rPr>
              <w:t>Future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  <w:lang w:val="en-US"/>
              </w:rPr>
              <w:t>in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  <w:lang w:val="en-US"/>
              </w:rPr>
              <w:t>Life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  <w:lang w:val="en-US"/>
              </w:rPr>
              <w:t>Sciences</w:t>
            </w:r>
            <w:r w:rsidR="00DF24A6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42058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13 </w:t>
            </w:r>
            <w:r w:rsidR="00442058">
              <w:rPr>
                <w:rFonts w:ascii="Tahoma" w:hAnsi="Tahoma" w:cs="Tahoma"/>
                <w:sz w:val="18"/>
                <w:szCs w:val="18"/>
              </w:rPr>
              <w:t>Ιου</w:t>
            </w:r>
            <w:r w:rsidR="00725123">
              <w:rPr>
                <w:rFonts w:ascii="Tahoma" w:hAnsi="Tahoma" w:cs="Tahoma"/>
                <w:sz w:val="18"/>
                <w:szCs w:val="18"/>
              </w:rPr>
              <w:t>λ</w:t>
            </w:r>
            <w:r w:rsidR="00442058">
              <w:rPr>
                <w:rFonts w:ascii="Tahoma" w:hAnsi="Tahoma" w:cs="Tahoma"/>
                <w:sz w:val="18"/>
                <w:szCs w:val="18"/>
              </w:rPr>
              <w:t>ίου</w:t>
            </w:r>
            <w:r w:rsidR="00CF6910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>
              <w:rPr>
                <w:rFonts w:ascii="Tahoma" w:hAnsi="Tahoma" w:cs="Tahoma"/>
                <w:sz w:val="18"/>
                <w:szCs w:val="18"/>
              </w:rPr>
              <w:t>19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>
              <w:rPr>
                <w:rFonts w:ascii="Tahoma" w:hAnsi="Tahoma" w:cs="Tahoma"/>
                <w:sz w:val="18"/>
                <w:szCs w:val="18"/>
              </w:rPr>
              <w:t>Ιου</w:t>
            </w:r>
            <w:r w:rsidR="00725123">
              <w:rPr>
                <w:rFonts w:ascii="Tahoma" w:hAnsi="Tahoma" w:cs="Tahoma"/>
                <w:sz w:val="18"/>
                <w:szCs w:val="18"/>
              </w:rPr>
              <w:t>λ</w:t>
            </w:r>
            <w:r w:rsidR="00CF6910">
              <w:rPr>
                <w:rFonts w:ascii="Tahoma" w:hAnsi="Tahoma" w:cs="Tahoma"/>
                <w:sz w:val="18"/>
                <w:szCs w:val="18"/>
              </w:rPr>
              <w:t>ίου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CF6910" w:rsidRPr="00442058">
              <w:rPr>
                <w:rFonts w:ascii="Tahoma" w:hAnsi="Tahoma" w:cs="Tahoma"/>
                <w:sz w:val="18"/>
                <w:szCs w:val="18"/>
              </w:rPr>
              <w:t>6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442058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72647FB4" w14:textId="77777777" w:rsidR="00161A68" w:rsidRPr="00442058" w:rsidRDefault="00161A68">
      <w:pPr>
        <w:rPr>
          <w:rFonts w:ascii="Tahoma" w:hAnsi="Tahoma" w:cs="Tahoma"/>
          <w:b/>
          <w:sz w:val="18"/>
          <w:szCs w:val="18"/>
        </w:rPr>
      </w:pPr>
    </w:p>
    <w:p w14:paraId="148415DA" w14:textId="77777777" w:rsidR="00161A68" w:rsidRPr="00442058" w:rsidRDefault="00161A68">
      <w:pPr>
        <w:rPr>
          <w:rFonts w:ascii="Tahoma" w:hAnsi="Tahoma" w:cs="Tahoma"/>
          <w:b/>
          <w:sz w:val="18"/>
          <w:szCs w:val="18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 xml:space="preserve">+ του ΠΑΝΕΠΙΣΤΗΜΙΟΥ ΠΕΛΟΠΟΝΝΗΣΟΥ, θα καταθέσω εγκαίρως στο Γραφείο Erasmus+ όλα τα δικαιολογητικά που απαιτούνται για τη χρηματοδότηση </w:t>
      </w:r>
      <w:proofErr w:type="spellStart"/>
      <w:r>
        <w:rPr>
          <w:rFonts w:ascii="Tahoma" w:hAnsi="Tahoma" w:cs="Tahoma"/>
          <w:sz w:val="18"/>
          <w:szCs w:val="18"/>
        </w:rPr>
        <w:t>Erasmus</w:t>
      </w:r>
      <w:proofErr w:type="spellEnd"/>
      <w:r>
        <w:rPr>
          <w:rFonts w:ascii="Tahoma" w:hAnsi="Tahoma" w:cs="Tahoma"/>
          <w:sz w:val="18"/>
          <w:szCs w:val="18"/>
        </w:rPr>
        <w:t>+ των φοιτητριών/</w:t>
      </w:r>
      <w:proofErr w:type="spellStart"/>
      <w:r>
        <w:rPr>
          <w:rFonts w:ascii="Tahoma" w:hAnsi="Tahoma" w:cs="Tahoma"/>
          <w:sz w:val="18"/>
          <w:szCs w:val="18"/>
        </w:rPr>
        <w:t>τών</w:t>
      </w:r>
      <w:proofErr w:type="spellEnd"/>
      <w:r>
        <w:rPr>
          <w:rFonts w:ascii="Tahoma" w:hAnsi="Tahoma" w:cs="Tahoma"/>
          <w:sz w:val="18"/>
          <w:szCs w:val="18"/>
        </w:rPr>
        <w:t xml:space="preserve">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9F99" w14:textId="77777777" w:rsidR="00BE04ED" w:rsidRDefault="00BE04ED">
      <w:r>
        <w:separator/>
      </w:r>
    </w:p>
  </w:endnote>
  <w:endnote w:type="continuationSeparator" w:id="0">
    <w:p w14:paraId="486F188F" w14:textId="77777777" w:rsidR="00BE04ED" w:rsidRDefault="00BE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798C" w14:textId="77777777" w:rsidR="00BE04ED" w:rsidRDefault="00BE04ED">
      <w:r>
        <w:rPr>
          <w:color w:val="000000"/>
        </w:rPr>
        <w:separator/>
      </w:r>
    </w:p>
  </w:footnote>
  <w:footnote w:type="continuationSeparator" w:id="0">
    <w:p w14:paraId="66D740FA" w14:textId="77777777" w:rsidR="00BE04ED" w:rsidRDefault="00BE0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203" w14:textId="6B17406A" w:rsidR="00200626" w:rsidRDefault="000336E2" w:rsidP="00200626">
    <w:pPr>
      <w:pStyle w:val="aa"/>
      <w:tabs>
        <w:tab w:val="clear" w:pos="4153"/>
        <w:tab w:val="clear" w:pos="8306"/>
        <w:tab w:val="left" w:pos="5235"/>
      </w:tabs>
    </w:pPr>
    <w:r w:rsidRPr="00200626">
      <w:rPr>
        <w:noProof/>
      </w:rPr>
      <w:drawing>
        <wp:anchor distT="0" distB="0" distL="114300" distR="114300" simplePos="0" relativeHeight="251661312" behindDoc="1" locked="0" layoutInCell="1" allowOverlap="1" wp14:anchorId="13518160" wp14:editId="760F0710">
          <wp:simplePos x="0" y="0"/>
          <wp:positionH relativeFrom="margin">
            <wp:posOffset>4352925</wp:posOffset>
          </wp:positionH>
          <wp:positionV relativeFrom="topMargin">
            <wp:align>bottom</wp:align>
          </wp:positionV>
          <wp:extent cx="2419350" cy="619125"/>
          <wp:effectExtent l="0" t="0" r="0" b="9525"/>
          <wp:wrapSquare wrapText="bothSides"/>
          <wp:docPr id="15485826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3360" behindDoc="0" locked="0" layoutInCell="1" allowOverlap="1" wp14:anchorId="22A7B9F6" wp14:editId="0ED37F20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</w:rPr>
      <w:drawing>
        <wp:anchor distT="0" distB="0" distL="114300" distR="114300" simplePos="0" relativeHeight="251659264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8"/>
    <w:rsid w:val="00007FB8"/>
    <w:rsid w:val="000336E2"/>
    <w:rsid w:val="00161A68"/>
    <w:rsid w:val="00200626"/>
    <w:rsid w:val="002839AC"/>
    <w:rsid w:val="0034538E"/>
    <w:rsid w:val="003D26A9"/>
    <w:rsid w:val="003E272E"/>
    <w:rsid w:val="00442058"/>
    <w:rsid w:val="004521BB"/>
    <w:rsid w:val="004D72F0"/>
    <w:rsid w:val="0057301C"/>
    <w:rsid w:val="005D442F"/>
    <w:rsid w:val="0068226E"/>
    <w:rsid w:val="006859D7"/>
    <w:rsid w:val="00716E86"/>
    <w:rsid w:val="00725123"/>
    <w:rsid w:val="00851AD5"/>
    <w:rsid w:val="00960412"/>
    <w:rsid w:val="009A3D57"/>
    <w:rsid w:val="009D7D6F"/>
    <w:rsid w:val="00B51E35"/>
    <w:rsid w:val="00B775B1"/>
    <w:rsid w:val="00BE04ED"/>
    <w:rsid w:val="00C418CE"/>
    <w:rsid w:val="00CB5F1E"/>
    <w:rsid w:val="00CB6982"/>
    <w:rsid w:val="00CF6910"/>
    <w:rsid w:val="00D469E4"/>
    <w:rsid w:val="00DB0A29"/>
    <w:rsid w:val="00DF24A6"/>
    <w:rsid w:val="00E304A3"/>
    <w:rsid w:val="00E62945"/>
    <w:rsid w:val="00EA193C"/>
    <w:rsid w:val="00EC4B59"/>
    <w:rsid w:val="00F92953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ALEXANDRA MANTZARI</cp:lastModifiedBy>
  <cp:revision>2</cp:revision>
  <cp:lastPrinted>2025-04-24T10:34:00Z</cp:lastPrinted>
  <dcterms:created xsi:type="dcterms:W3CDTF">2026-05-25T04:40:00Z</dcterms:created>
  <dcterms:modified xsi:type="dcterms:W3CDTF">2026-05-25T04:40:00Z</dcterms:modified>
</cp:coreProperties>
</file>